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>
      <w:pPr>
        <w:widowControl/>
        <w:jc w:val="center"/>
        <w:textAlignment w:val="center"/>
        <w:rPr>
          <w:rFonts w:hint="default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2023-2024学年下期     班级：4.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10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钟云桂</w:t>
      </w:r>
    </w:p>
    <w:tbl>
      <w:tblPr>
        <w:tblStyle w:val="6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</w:trPr>
        <w:tc>
          <w:tcPr>
            <w:tcW w:w="15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段祁文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、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张艺潇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、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税弈烆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、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颜皓轩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、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周孝玗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、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李 响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、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赵若衣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、</w:t>
            </w:r>
          </w:p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焦梓苒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、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杨路茗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、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徐心茹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、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刘芮行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、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刘第博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、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江弈尘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、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文昕妍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>
            <w:pPr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  这部分学生能带动整个班级的学习氛围。他们大多热爱阅读，有着良好的阅读习惯，思想活跃，上进心强，学习目标明确，在独立自主的思考中有自己的独到见解，善于观察和总结。学习态度较端正，课堂上能够遵守纪律，家长配合度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>
            <w:pPr>
              <w:numPr>
                <w:ilvl w:val="0"/>
                <w:numId w:val="1"/>
              </w:numPr>
              <w:spacing w:line="360" w:lineRule="auto"/>
              <w:ind w:firstLine="480" w:firstLineChars="200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充分发挥学生的自主性，重视自学能力的培养。激发学生的学习积极性和学习的兴趣，加强学生自主学习语文的实践活动，把学习的主动权交给学生，要注重教给学生学习的方法，引导他们在实践中主动获取知识，形成能力。继续在语文学习过程中，感受生活的丰富多彩。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firstLine="480" w:firstLineChars="200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进一步给每个学生充分的时间思考、质疑问难。在老师的指导下，纠正学习上的不良习惯。这是落实自主地、独立地、创造性地阅读的基本条件。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firstLine="480" w:firstLineChars="200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为了防止优生产生骄傲情绪，要加强对优生的思想教育，培养学生正确的人生观和世界观。在发展语言能力的同时，启迪学生的思想，培养学生留心观察、善于思考的能力。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firstLine="480" w:firstLineChars="200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开展丰富多彩的活动，通过有计划，有步骤地自主学习和实践，使学生各方面的语文能力得到锻炼，语文实践活动，内容上要与课内教学密切联系，形式上要活泼有趣，使学生乐于参加，在反复实践中巩固所学知识，逐步提高语文能力。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firstLine="480" w:firstLineChars="200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做好学生的思想工作，讲明要求，及时了解学生的思想和情况，指出其优点和不足，及时表扬和批评。</w:t>
            </w:r>
          </w:p>
        </w:tc>
      </w:tr>
    </w:tbl>
    <w:p>
      <w:pPr>
        <w:spacing w:line="360" w:lineRule="auto"/>
        <w:jc w:val="center"/>
        <w:rPr>
          <w:rFonts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>
      <w:pPr>
        <w:widowControl/>
        <w:jc w:val="center"/>
        <w:textAlignment w:val="center"/>
        <w:rPr>
          <w:rFonts w:hint="default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2023-2024学年下期     班级：4.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10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钟云桂</w:t>
      </w:r>
    </w:p>
    <w:tbl>
      <w:tblPr>
        <w:tblStyle w:val="6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3" w:hRule="atLeast"/>
        </w:trPr>
        <w:tc>
          <w:tcPr>
            <w:tcW w:w="15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3C3C3C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 xml:space="preserve"> 熊诗语</w:t>
            </w: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、</w:t>
            </w: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>冯云翔</w:t>
            </w: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、</w:t>
            </w: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>李奇阳</w:t>
            </w: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、</w:t>
            </w: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>王子鑫</w:t>
            </w: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、</w:t>
            </w: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>董秋辰</w:t>
            </w: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、</w:t>
            </w:r>
          </w:p>
          <w:p>
            <w:pPr>
              <w:spacing w:line="360" w:lineRule="auto"/>
              <w:ind w:firstLine="280" w:firstLineChars="100"/>
              <w:jc w:val="left"/>
              <w:rPr>
                <w:rFonts w:ascii="宋体" w:hAnsi="宋体" w:eastAsia="宋体" w:cs="宋体"/>
                <w:color w:val="3C3C3C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>冯宇豪</w:t>
            </w: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、</w:t>
            </w: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>薛俊程</w:t>
            </w: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、</w:t>
            </w: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>龚子俊</w:t>
            </w: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、</w:t>
            </w: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>周茂宸、王彦希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>
            <w:pPr>
              <w:pStyle w:val="4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这一部分学生对于课堂上习得的方法不能活学活用和迁移，学生知识面比较窄，做题时灵活性不够。作业质量较差，甚至是不完成。学习积极性不高，学习目的不明确，基础知识薄弱，学习态度欠端正，上课听讲三心二意，书写较潦草，不能按时按量完成作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584" w:type="dxa"/>
          </w:tcPr>
          <w:p>
            <w:pPr>
              <w:pStyle w:val="4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1. 课堂上尽量创造机会，用优秀生的学习思维、方法来影响差生。认真备好每一次培优辅差教案，课堂上多关注这部分学生的学习状态，多提醒，精点拨，及时鼓励。做好学习过程的趣味性和知识性相结合。有效利用课堂40分钟教学时间，提高教学的实效。</w:t>
            </w:r>
          </w:p>
          <w:p>
            <w:pPr>
              <w:pStyle w:val="4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2. 及时请家长协助，做好家校配合工作。加强交流，搞好家访工作，及时了解学生家庭情况，交流、听取建议意见，尽量排除学习上遇到的困难。</w:t>
            </w:r>
          </w:p>
          <w:p>
            <w:pPr>
              <w:pStyle w:val="4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3. 做好辅导工作的跟踪记载，及时调整辅导的方法与策略。坚持分层作业，分层辅导。对差生做好基础知识的落地和巩固。对作业中出现的普遍问题进行集中讲解和个性化辅导。</w:t>
            </w:r>
          </w:p>
          <w:p>
            <w:pPr>
              <w:pStyle w:val="4"/>
              <w:widowControl/>
              <w:shd w:val="clear" w:color="auto" w:fill="FFFFFF"/>
              <w:spacing w:beforeAutospacing="0" w:after="2" w:afterAutospacing="0" w:line="480" w:lineRule="atLeast"/>
              <w:ind w:firstLine="480" w:firstLineChars="200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4. 采用激励机制，对差生的每一点进步都给予肯定，并鼓励其继续进取，在优生中树立榜样，给机会表现，调动他们的学习积极性和成功感。采用一优生带一差生的一帮一行动，结对帮教。</w:t>
            </w:r>
          </w:p>
          <w:p>
            <w:pPr>
              <w:pStyle w:val="4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5.充分了解差生现行学习方法，给予正确引导，朝正确方向发展，保证差生改善目前学习差的状况，提高学习成绩。</w:t>
            </w:r>
          </w:p>
        </w:tc>
      </w:tr>
    </w:tbl>
    <w:p>
      <w:pPr>
        <w:spacing w:line="360" w:lineRule="auto"/>
        <w:rPr>
          <w:rFonts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FF41AC"/>
    <w:multiLevelType w:val="singleLevel"/>
    <w:tmpl w:val="0AFF41A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xNmE2ZTc2ZTdkOTM3NjZlNmU5Njg4OTU3ZWUxNWYifQ=="/>
  </w:docVars>
  <w:rsids>
    <w:rsidRoot w:val="50862BB0"/>
    <w:rsid w:val="001F616A"/>
    <w:rsid w:val="00790D27"/>
    <w:rsid w:val="009950A0"/>
    <w:rsid w:val="00A54AB3"/>
    <w:rsid w:val="00C4785D"/>
    <w:rsid w:val="00EE3FB6"/>
    <w:rsid w:val="00F6016B"/>
    <w:rsid w:val="096F5AD2"/>
    <w:rsid w:val="152F4368"/>
    <w:rsid w:val="1DD43CFE"/>
    <w:rsid w:val="20D44015"/>
    <w:rsid w:val="21AD0AEE"/>
    <w:rsid w:val="21F04116"/>
    <w:rsid w:val="245C67FB"/>
    <w:rsid w:val="2B6640B7"/>
    <w:rsid w:val="37F8490B"/>
    <w:rsid w:val="3C1063F2"/>
    <w:rsid w:val="3E1A3190"/>
    <w:rsid w:val="50862BB0"/>
    <w:rsid w:val="531723BF"/>
    <w:rsid w:val="5B93792A"/>
    <w:rsid w:val="614E0C9F"/>
    <w:rsid w:val="63E20073"/>
    <w:rsid w:val="6E186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193</Words>
  <Characters>1103</Characters>
  <Lines>9</Lines>
  <Paragraphs>2</Paragraphs>
  <TotalTime>30</TotalTime>
  <ScaleCrop>false</ScaleCrop>
  <LinksUpToDate>false</LinksUpToDate>
  <CharactersWithSpaces>1294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tw</cp:lastModifiedBy>
  <dcterms:modified xsi:type="dcterms:W3CDTF">2024-02-26T09:33:03Z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818AF5A8CACE4FAFAE13634502EA0E4D_13</vt:lpwstr>
  </property>
</Properties>
</file>